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29"/>
      </w:tblGrid>
      <w:tr w:rsidR="00DE2E9C" w:rsidRPr="00DE2E9C" w:rsidTr="00DE2E9C">
        <w:trPr>
          <w:tblCellSpacing w:w="0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DE2E9C" w:rsidRPr="00793341" w:rsidRDefault="00DE2E9C" w:rsidP="00DE2E9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93341">
              <w:rPr>
                <w:rFonts w:ascii="Book Antiqua" w:hAnsi="Book Antiqua"/>
                <w:b/>
                <w:sz w:val="32"/>
                <w:szCs w:val="32"/>
              </w:rPr>
              <w:t>Shareholding Pattern</w:t>
            </w:r>
          </w:p>
          <w:p w:rsidR="00DE2E9C" w:rsidRDefault="00DE2E9C" w:rsidP="00DE2E9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93341">
              <w:rPr>
                <w:rFonts w:ascii="Book Antiqua" w:hAnsi="Book Antiqua"/>
                <w:b/>
                <w:sz w:val="32"/>
                <w:szCs w:val="32"/>
              </w:rPr>
              <w:t>Shekhawati Poly-Yarn Limited</w:t>
            </w:r>
          </w:p>
          <w:p w:rsidR="00DE2E9C" w:rsidRPr="00793341" w:rsidRDefault="00DC5D39" w:rsidP="00DE2E9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Quarter Ending :   3</w:t>
            </w:r>
            <w:r w:rsidR="00004271">
              <w:rPr>
                <w:rFonts w:ascii="Book Antiqua" w:hAnsi="Book Antiqua"/>
                <w:b/>
                <w:sz w:val="32"/>
                <w:szCs w:val="32"/>
              </w:rPr>
              <w:t>0</w:t>
            </w:r>
            <w:r>
              <w:rPr>
                <w:rFonts w:ascii="Book Antiqua" w:hAnsi="Book Antiqua"/>
                <w:b/>
                <w:sz w:val="32"/>
                <w:szCs w:val="32"/>
              </w:rPr>
              <w:t>.0</w:t>
            </w:r>
            <w:r w:rsidR="00004271">
              <w:rPr>
                <w:rFonts w:ascii="Book Antiqua" w:hAnsi="Book Antiqua"/>
                <w:b/>
                <w:sz w:val="32"/>
                <w:szCs w:val="32"/>
              </w:rPr>
              <w:t>6</w:t>
            </w:r>
            <w:r w:rsidR="00DE2E9C" w:rsidRPr="00793341">
              <w:rPr>
                <w:rFonts w:ascii="Book Antiqua" w:hAnsi="Book Antiqua"/>
                <w:b/>
                <w:sz w:val="32"/>
                <w:szCs w:val="32"/>
              </w:rPr>
              <w:t>.201</w:t>
            </w:r>
            <w:r>
              <w:rPr>
                <w:rFonts w:ascii="Book Antiqua" w:hAnsi="Book Antiqua"/>
                <w:b/>
                <w:sz w:val="32"/>
                <w:szCs w:val="32"/>
              </w:rPr>
              <w:t>6</w:t>
            </w:r>
          </w:p>
          <w:p w:rsidR="00DE2E9C" w:rsidRPr="00DE2E9C" w:rsidRDefault="00DE2E9C" w:rsidP="00DE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E2E9C" w:rsidRPr="00DE2E9C" w:rsidTr="00DE2E9C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2E9C" w:rsidRPr="00DE2E9C" w:rsidRDefault="00DE2E9C" w:rsidP="00DE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8"/>
              </w:rPr>
            </w:pPr>
          </w:p>
        </w:tc>
      </w:tr>
      <w:tr w:rsidR="00DE2E9C" w:rsidRPr="00DE2E9C" w:rsidTr="00DE2E9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729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29"/>
            </w:tblGrid>
            <w:tr w:rsidR="00DE2E9C" w:rsidRPr="00DE2E9C" w:rsidTr="00DE2E9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DE2E9C" w:rsidRPr="00DE2E9C" w:rsidRDefault="00DE2E9C" w:rsidP="00DE2E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2E9C" w:rsidRPr="00DE2E9C" w:rsidTr="00DE2E9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tbl>
                  <w:tblPr>
                    <w:tblW w:w="11994" w:type="dxa"/>
                    <w:jc w:val="center"/>
                    <w:tblCellSpacing w:w="7" w:type="dxa"/>
                    <w:tblInd w:w="373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292"/>
                    <w:gridCol w:w="1362"/>
                    <w:gridCol w:w="1257"/>
                    <w:gridCol w:w="1235"/>
                    <w:gridCol w:w="2606"/>
                    <w:gridCol w:w="2610"/>
                    <w:gridCol w:w="46"/>
                    <w:gridCol w:w="1586"/>
                  </w:tblGrid>
                  <w:tr w:rsidR="00DE2E9C" w:rsidRPr="00DE2E9C" w:rsidTr="00DE2E9C">
                    <w:trPr>
                      <w:trHeight w:val="22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shd w:val="clear" w:color="auto" w:fill="01609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Category of shareholder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01609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Nos. of shareholders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01609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No. of fully paid up equity shares held</w:t>
                        </w:r>
                      </w:p>
                    </w:tc>
                    <w:tc>
                      <w:tcPr>
                        <w:tcW w:w="1201" w:type="dxa"/>
                        <w:vMerge w:val="restart"/>
                        <w:shd w:val="clear" w:color="auto" w:fill="01609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Total nos. shares held</w:t>
                        </w:r>
                      </w:p>
                    </w:tc>
                    <w:tc>
                      <w:tcPr>
                        <w:tcW w:w="2592" w:type="dxa"/>
                        <w:vMerge w:val="restart"/>
                        <w:shd w:val="clear" w:color="auto" w:fill="01609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Shareholding as a % of total no. of shares (calculated as per SCRR, 1957)As a % of (A+B+C2)</w:t>
                        </w:r>
                      </w:p>
                    </w:tc>
                    <w:tc>
                      <w:tcPr>
                        <w:tcW w:w="2596" w:type="dxa"/>
                        <w:vMerge w:val="restart"/>
                        <w:shd w:val="clear" w:color="auto" w:fill="01609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No. of Shares Underlying</w:t>
                        </w:r>
                        <w:r w:rsidR="002B7BBB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Outstanding convertible securities (including Warrants)</w:t>
                        </w:r>
                      </w:p>
                    </w:tc>
                    <w:tc>
                      <w:tcPr>
                        <w:tcW w:w="1611" w:type="dxa"/>
                        <w:gridSpan w:val="2"/>
                        <w:vMerge w:val="restart"/>
                        <w:shd w:val="clear" w:color="auto" w:fill="01609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Number of equity shares held in dematerialized form</w:t>
                        </w:r>
                      </w:p>
                    </w:tc>
                  </w:tr>
                  <w:tr w:rsidR="00DE2E9C" w:rsidRPr="00DE2E9C" w:rsidTr="00DE2E9C">
                    <w:trPr>
                      <w:trHeight w:val="22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1" w:type="dxa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2" w:type="dxa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6" w:type="dxa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1" w:type="dxa"/>
                        <w:gridSpan w:val="2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2E9C" w:rsidRPr="00DE2E9C" w:rsidTr="00DE2E9C">
                    <w:trPr>
                      <w:trHeight w:val="22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1" w:type="dxa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2" w:type="dxa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6" w:type="dxa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1" w:type="dxa"/>
                        <w:gridSpan w:val="2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2E9C" w:rsidRPr="00DE2E9C" w:rsidTr="00DE2E9C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(A) Promoter &amp; Promoter Group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004271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17,22,42,490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004271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17,22,42,490</w:t>
                        </w: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004271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49.97</w:t>
                        </w:r>
                      </w:p>
                    </w:tc>
                    <w:tc>
                      <w:tcPr>
                        <w:tcW w:w="26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004271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004271" w:rsidP="0000427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17,22,42,490</w:t>
                        </w:r>
                      </w:p>
                    </w:tc>
                  </w:tr>
                  <w:tr w:rsidR="00DE2E9C" w:rsidRPr="00DE2E9C" w:rsidTr="00DE2E9C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(B) Public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6A10A6" w:rsidP="0000427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41</w:t>
                        </w:r>
                        <w:r w:rsidR="0000427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004271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17,24,57,510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004271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17,24,57,510</w:t>
                        </w: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004271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50.03</w:t>
                        </w:r>
                      </w:p>
                    </w:tc>
                    <w:tc>
                      <w:tcPr>
                        <w:tcW w:w="26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004271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004271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17,24,57,510</w:t>
                        </w:r>
                      </w:p>
                    </w:tc>
                  </w:tr>
                  <w:tr w:rsidR="00DE2E9C" w:rsidRPr="00DE2E9C" w:rsidTr="00DE2E9C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(C1) Shares underlying DRs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26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2E9C" w:rsidRPr="00DE2E9C" w:rsidTr="00DE2E9C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(C2) Shares held by Employee Trust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26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2E9C" w:rsidRPr="00DE2E9C" w:rsidTr="00DE2E9C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(C) Non Promoter-Non Public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26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2E9C" w:rsidRPr="00DE2E9C" w:rsidTr="00DE2E9C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Grand 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6A10A6" w:rsidP="0000427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41</w:t>
                        </w:r>
                        <w:r w:rsidR="0000427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004271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34,47,00,000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004271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34,47,00,000</w:t>
                        </w: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100.00</w:t>
                        </w:r>
                      </w:p>
                    </w:tc>
                    <w:tc>
                      <w:tcPr>
                        <w:tcW w:w="26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004271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004271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34,47,00,000</w:t>
                        </w:r>
                      </w:p>
                    </w:tc>
                  </w:tr>
                </w:tbl>
                <w:p w:rsidR="00DE2E9C" w:rsidRPr="00DE2E9C" w:rsidRDefault="00DE2E9C" w:rsidP="00DE2E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2E9C" w:rsidRPr="00DE2E9C" w:rsidRDefault="00DE2E9C" w:rsidP="00DE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67D46" w:rsidRDefault="00C67D46"/>
    <w:p w:rsidR="00DE2E9C" w:rsidRDefault="00DE2E9C"/>
    <w:p w:rsidR="00DE2E9C" w:rsidRDefault="00DE2E9C"/>
    <w:p w:rsidR="00DE2E9C" w:rsidRDefault="00DE2E9C"/>
    <w:p w:rsidR="00DE2E9C" w:rsidRDefault="00DE2E9C"/>
    <w:p w:rsidR="00DE2E9C" w:rsidRDefault="00DE2E9C"/>
    <w:p w:rsidR="00DE2E9C" w:rsidRDefault="00DE2E9C"/>
    <w:p w:rsidR="00DE2E9C" w:rsidRDefault="00DE2E9C"/>
    <w:p w:rsidR="00DE2E9C" w:rsidRDefault="00DE2E9C"/>
    <w:sectPr w:rsidR="00DE2E9C" w:rsidSect="00DE2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2E9C"/>
    <w:rsid w:val="00004271"/>
    <w:rsid w:val="002B7BBB"/>
    <w:rsid w:val="0065301E"/>
    <w:rsid w:val="006A10A6"/>
    <w:rsid w:val="00A321DE"/>
    <w:rsid w:val="00C67D46"/>
    <w:rsid w:val="00DC5D39"/>
    <w:rsid w:val="00DE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2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</dc:creator>
  <cp:lastModifiedBy>Prakash</cp:lastModifiedBy>
  <cp:revision>2</cp:revision>
  <dcterms:created xsi:type="dcterms:W3CDTF">2016-08-12T06:46:00Z</dcterms:created>
  <dcterms:modified xsi:type="dcterms:W3CDTF">2016-08-12T06:46:00Z</dcterms:modified>
</cp:coreProperties>
</file>