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Shareholding Pattern</w:t>
      </w:r>
    </w:p>
    <w:p w:rsidR="00596CAC" w:rsidRDefault="00793341" w:rsidP="00596CAC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Shekhawati Poly-Yarn Limited</w:t>
      </w:r>
    </w:p>
    <w:p w:rsidR="00062A1F" w:rsidRPr="00793341" w:rsidRDefault="00D403A5" w:rsidP="00596CA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Quarter </w:t>
      </w:r>
      <w:proofErr w:type="gramStart"/>
      <w:r>
        <w:rPr>
          <w:rFonts w:ascii="Book Antiqua" w:hAnsi="Book Antiqua"/>
          <w:b/>
          <w:sz w:val="32"/>
          <w:szCs w:val="32"/>
        </w:rPr>
        <w:t>Ending :</w:t>
      </w:r>
      <w:proofErr w:type="gramEnd"/>
      <w:r>
        <w:rPr>
          <w:rFonts w:ascii="Book Antiqua" w:hAnsi="Book Antiqua"/>
          <w:b/>
          <w:sz w:val="32"/>
          <w:szCs w:val="32"/>
        </w:rPr>
        <w:t>   3</w:t>
      </w:r>
      <w:r w:rsidR="00596CAC">
        <w:rPr>
          <w:rFonts w:ascii="Book Antiqua" w:hAnsi="Book Antiqua"/>
          <w:b/>
          <w:sz w:val="32"/>
          <w:szCs w:val="32"/>
        </w:rPr>
        <w:t>1.03</w:t>
      </w:r>
      <w:r w:rsidR="00793341" w:rsidRPr="00793341">
        <w:rPr>
          <w:rFonts w:ascii="Book Antiqua" w:hAnsi="Book Antiqua"/>
          <w:b/>
          <w:sz w:val="32"/>
          <w:szCs w:val="32"/>
        </w:rPr>
        <w:t>.201</w:t>
      </w:r>
      <w:r w:rsidR="00596CAC">
        <w:rPr>
          <w:rFonts w:ascii="Book Antiqua" w:hAnsi="Book Antiqua"/>
          <w:b/>
          <w:sz w:val="32"/>
          <w:szCs w:val="32"/>
        </w:rPr>
        <w:t>3</w:t>
      </w:r>
    </w:p>
    <w:tbl>
      <w:tblPr>
        <w:tblW w:w="11177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52"/>
        <w:gridCol w:w="1369"/>
        <w:gridCol w:w="906"/>
        <w:gridCol w:w="1502"/>
        <w:gridCol w:w="1073"/>
        <w:gridCol w:w="1341"/>
        <w:gridCol w:w="695"/>
        <w:gridCol w:w="639"/>
      </w:tblGrid>
      <w:tr w:rsidR="00793341" w:rsidRPr="00793341" w:rsidTr="00596CAC">
        <w:trPr>
          <w:gridAfter w:val="3"/>
          <w:wAfter w:w="2627" w:type="dxa"/>
          <w:trHeight w:val="975"/>
          <w:tblCellSpacing w:w="15" w:type="dxa"/>
          <w:jc w:val="center"/>
        </w:trPr>
        <w:tc>
          <w:tcPr>
            <w:tcW w:w="3585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39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7" w:type="dxa"/>
            <w:gridSpan w:val="2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41" w:rsidRPr="00793341" w:rsidTr="00596CAC">
        <w:trPr>
          <w:tblCellSpacing w:w="15" w:type="dxa"/>
          <w:jc w:val="center"/>
        </w:trPr>
        <w:tc>
          <w:tcPr>
            <w:tcW w:w="3585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 of Shareholder</w:t>
            </w:r>
          </w:p>
        </w:tc>
        <w:tc>
          <w:tcPr>
            <w:tcW w:w="1339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 of Shareholders</w:t>
            </w:r>
          </w:p>
        </w:tc>
        <w:tc>
          <w:tcPr>
            <w:tcW w:w="909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</w:t>
            </w:r>
          </w:p>
        </w:tc>
        <w:tc>
          <w:tcPr>
            <w:tcW w:w="1472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 held in Dematerialized Form</w:t>
            </w:r>
          </w:p>
        </w:tc>
        <w:tc>
          <w:tcPr>
            <w:tcW w:w="0" w:type="auto"/>
            <w:gridSpan w:val="2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Shareholding as a % of total No. of Shares</w:t>
            </w:r>
          </w:p>
        </w:tc>
        <w:tc>
          <w:tcPr>
            <w:tcW w:w="0" w:type="auto"/>
            <w:gridSpan w:val="2"/>
            <w:shd w:val="clear" w:color="auto" w:fill="0089CF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Shares pledged or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otherwise encumbered</w:t>
            </w:r>
          </w:p>
        </w:tc>
      </w:tr>
      <w:tr w:rsidR="00793341" w:rsidRPr="00793341" w:rsidTr="00596CAC">
        <w:trPr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(A+B)</w:t>
            </w:r>
          </w:p>
        </w:tc>
        <w:tc>
          <w:tcPr>
            <w:tcW w:w="1308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(A+B+C)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Number of shares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br/>
              <w:t>% of Total No. of Shares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(A) Shareholding of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" name="Picture 1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Indian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" name="Picture 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Individuals / Hindu Undivided Family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5,343,891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5,343,891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24.28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24.28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3" name="Picture 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596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4944357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4944357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10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22.4</w:t>
            </w:r>
            <w:r w:rsidR="00710B94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22.46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4" name="Picture 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596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10288248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10288248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46.74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46.74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5" name="Picture 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Foreign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shareholding of Promoter and Promoter Group (A)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10288248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10288248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46.74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46.74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(B) Public Shareholding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6" name="Picture 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7" name="Picture 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Non-Institutions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8" name="Picture 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3932635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3932635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17.87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17.87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9" name="Picture 9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Individuals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up to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1410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687669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687659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3.12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10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3.12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in excess of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6713901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6713901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10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30.50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30.50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12" name="Picture 1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Any Others (Specify)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379447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379447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1.72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1.72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596CAC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596CAC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405130" cy="10160"/>
                  <wp:effectExtent l="0" t="0" r="0" b="0"/>
                  <wp:docPr id="10" name="Picture 1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Clearing Members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596CAC" w:rsidRPr="00793341" w:rsidRDefault="00596CAC" w:rsidP="008B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596CAC" w:rsidP="008B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596CAC" w:rsidP="008B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596CAC" w:rsidP="008B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596CAC" w:rsidP="008B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596CAC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596CAC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lastRenderedPageBreak/>
              <w:drawing>
                <wp:inline distT="0" distB="0" distL="0" distR="0">
                  <wp:extent cx="405130" cy="10160"/>
                  <wp:effectExtent l="0" t="0" r="0" b="0"/>
                  <wp:docPr id="14" name="Picture 1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Non Resident Indians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9167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9167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5" name="Picture 1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1573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11722819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10B94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1172280</w:t>
            </w:r>
            <w:r w:rsidR="00596CA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10B94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53.30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10B94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53.30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Public shareholding 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1573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11722819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1172</w:t>
            </w:r>
            <w:r w:rsidR="00710B94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2809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10B94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53.30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10B94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53.30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10B94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1581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22,011,067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22,011,057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(C) Shares held by Custodians and against which Depository Receipts have been issued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6" name="Picture 1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(1)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7" name="Picture 1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(2) Public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8" name="Picture 1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(A)+(B)+(C)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10B94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1581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22,011,067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22,011,057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</w:tbl>
    <w:p w:rsidR="00793341" w:rsidRDefault="00793341"/>
    <w:sectPr w:rsidR="00793341" w:rsidSect="000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93341"/>
    <w:rsid w:val="00062A1F"/>
    <w:rsid w:val="00177E7C"/>
    <w:rsid w:val="001D097C"/>
    <w:rsid w:val="0038417D"/>
    <w:rsid w:val="00395778"/>
    <w:rsid w:val="003D3B1E"/>
    <w:rsid w:val="004F49A5"/>
    <w:rsid w:val="00596CAC"/>
    <w:rsid w:val="00710B94"/>
    <w:rsid w:val="00793341"/>
    <w:rsid w:val="008835D9"/>
    <w:rsid w:val="008D48F7"/>
    <w:rsid w:val="009079DC"/>
    <w:rsid w:val="00BC5971"/>
    <w:rsid w:val="00D403A5"/>
    <w:rsid w:val="00F8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341"/>
  </w:style>
  <w:style w:type="paragraph" w:styleId="BalloonText">
    <w:name w:val="Balloon Text"/>
    <w:basedOn w:val="Normal"/>
    <w:link w:val="BalloonTextChar"/>
    <w:uiPriority w:val="99"/>
    <w:semiHidden/>
    <w:unhideWhenUsed/>
    <w:rsid w:val="0079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subodh</cp:lastModifiedBy>
  <cp:revision>5</cp:revision>
  <dcterms:created xsi:type="dcterms:W3CDTF">2012-11-09T11:44:00Z</dcterms:created>
  <dcterms:modified xsi:type="dcterms:W3CDTF">2013-06-07T06:58:00Z</dcterms:modified>
</cp:coreProperties>
</file>